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DF" w:rsidRPr="007B44DF" w:rsidRDefault="007B44DF" w:rsidP="007B44D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4D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7B44DF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"http://www.consultant.ru/document/cons_doc_LAW_76452/" </w:instrText>
      </w:r>
      <w:r w:rsidRPr="007B44D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7B44DF">
        <w:rPr>
          <w:rFonts w:ascii="Arial" w:eastAsia="Times New Roman" w:hAnsi="Arial" w:cs="Arial"/>
          <w:b/>
          <w:bCs/>
          <w:color w:val="666699"/>
          <w:sz w:val="24"/>
          <w:szCs w:val="24"/>
          <w:shd w:val="clear" w:color="auto" w:fill="FFFFFF"/>
          <w:lang w:eastAsia="ru-RU"/>
        </w:rPr>
        <w:br/>
      </w:r>
      <w:r w:rsidRPr="007B44DF">
        <w:rPr>
          <w:rFonts w:ascii="Arial" w:eastAsia="Times New Roman" w:hAnsi="Arial" w:cs="Arial"/>
          <w:b/>
          <w:bCs/>
          <w:color w:val="666699"/>
          <w:sz w:val="24"/>
          <w:szCs w:val="24"/>
          <w:u w:val="single"/>
          <w:shd w:val="clear" w:color="auto" w:fill="FFFFFF"/>
          <w:lang w:eastAsia="ru-RU"/>
        </w:rPr>
        <w:t>Обзор изменений "Семейного кодекса Российской Федерации" от 29.12.1995 N 223-ФЗ</w:t>
      </w:r>
      <w:r w:rsidRPr="007B44DF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7B44DF" w:rsidRPr="007B44DF" w:rsidRDefault="007B44DF" w:rsidP="007B44DF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bookmarkStart w:id="0" w:name="dst100030"/>
      <w:bookmarkEnd w:id="0"/>
      <w:r w:rsidRPr="007B44DF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Редакция от 03.08.2018</w:t>
      </w:r>
    </w:p>
    <w:p w:rsidR="007B44DF" w:rsidRPr="007B44DF" w:rsidRDefault="007B44DF" w:rsidP="007B44DF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7B44DF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(с изм. и доп., вступ. в силу с 01.01.2019)</w:t>
      </w:r>
    </w:p>
    <w:p w:rsidR="007B44DF" w:rsidRPr="007B44DF" w:rsidRDefault="007B44DF" w:rsidP="007B44DF">
      <w:pPr>
        <w:shd w:val="clear" w:color="auto" w:fill="FFFFFF"/>
        <w:spacing w:after="144" w:line="362" w:lineRule="atLeast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7B44DF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 </w:t>
      </w:r>
    </w:p>
    <w:p w:rsidR="007B44DF" w:rsidRPr="007B44DF" w:rsidRDefault="007B44DF" w:rsidP="007B44D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hyperlink r:id="rId5" w:anchor="dst0" w:history="1">
        <w:r w:rsidRPr="007B44DF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Редакция</w:t>
        </w:r>
      </w:hyperlink>
      <w:r w:rsidRPr="007B44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подготовлена на основе изменений, внесенных Федеральным </w:t>
      </w:r>
      <w:hyperlink r:id="rId6" w:anchor="dst100114" w:history="1">
        <w:r w:rsidRPr="007B44DF">
          <w:rPr>
            <w:rFonts w:ascii="Arial" w:eastAsia="Times New Roman" w:hAnsi="Arial" w:cs="Arial"/>
            <w:color w:val="666699"/>
            <w:sz w:val="24"/>
            <w:szCs w:val="24"/>
            <w:u w:val="single"/>
            <w:lang w:eastAsia="ru-RU"/>
          </w:rPr>
          <w:t>законом</w:t>
        </w:r>
      </w:hyperlink>
      <w:r w:rsidRPr="007B44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от 03.08.2018 N 322-ФЗ. См. справку к редакции.</w:t>
      </w:r>
    </w:p>
    <w:p w:rsidR="007B44DF" w:rsidRPr="007B44DF" w:rsidRDefault="007B44DF" w:rsidP="007B44DF">
      <w:pPr>
        <w:shd w:val="clear" w:color="auto" w:fill="FFFFFF"/>
        <w:spacing w:after="0" w:line="290" w:lineRule="atLeast"/>
        <w:ind w:firstLine="540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B44DF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hyperlink r:id="rId7" w:anchor="dst100114" w:history="1">
        <w:r w:rsidRPr="007B44DF">
          <w:rPr>
            <w:rFonts w:ascii="Courier New" w:eastAsia="Times New Roman" w:hAnsi="Courier New" w:cs="Courier New"/>
            <w:color w:val="666699"/>
            <w:sz w:val="20"/>
            <w:szCs w:val="20"/>
            <w:u w:val="single"/>
            <w:lang w:eastAsia="ru-RU"/>
          </w:rPr>
          <w:t>Изменение</w:t>
        </w:r>
      </w:hyperlink>
      <w:r w:rsidRPr="007B44D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абзаца второго пункта 2 статьи 84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старая редакция                       </w:t>
      </w:r>
      <w:hyperlink r:id="rId8" w:anchor="dst133" w:history="1">
        <w:r w:rsidRPr="007B44DF">
          <w:rPr>
            <w:rFonts w:ascii="Courier New" w:eastAsia="Times New Roman" w:hAnsi="Courier New" w:cs="Courier New"/>
            <w:color w:val="666699"/>
            <w:sz w:val="20"/>
            <w:szCs w:val="20"/>
            <w:u w:val="single"/>
            <w:lang w:eastAsia="ru-RU"/>
          </w:rPr>
          <w:t>новая редакция</w:t>
        </w:r>
      </w:hyperlink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Указанные   организации  вправе        Указанные   организации  вправе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помещать   эти   суммы   в  банки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</w:t>
      </w:r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омещать   эти   суммы   в  банки.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Пятьдесят   процентов   дохода  от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П</w:t>
      </w:r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ятьдесят   процентов   дохода  от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обращения     поступивших     сумм     обращения     поступивших     сумм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алиментов      используется    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</w:t>
      </w:r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алиментов      используется     на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содержание   детей   в   указанных     содержание   детей   в   указанных</w:t>
      </w:r>
      <w:proofErr w:type="gramEnd"/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организациях</w:t>
      </w:r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    При    оставлении     организациях.    При    оставлении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ребенком  такой  организации сумма     ребенком  такой  организации сумма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полученных  на  него  алиментов  и     полученных  на  него  алиментов  и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пятьдесят  процентов  дохода от их     пятьдесят  процентов  дохода от их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обращения  зачисляются на счет или     обращения  зачисляются на счет или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счета,  открытые  на имя ребенка в     счета,  открытые  на имя ребенка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банке или банках, при условии, что     банке или банках, при условии, что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указанные    денежные    средства,     указанные    денежные    средства,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включая         капитализированные     включая         капитализированные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(причисленные)   проценты   на  их     (причисленные)   проценты   на  их</w:t>
      </w:r>
      <w:proofErr w:type="gramEnd"/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сумму,  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застрахованы</w:t>
      </w:r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в  системе     сумму,   застрахованы   в  системе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обязательного  страхования вкладов     обязательного  страхования вкладов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7B44D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физических лиц</w:t>
      </w: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банках Российской     в  банках  Российской  Федерации и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Федерации   и   суммарный   размер     суммарный размер денежных средств,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денежных  средств,  находящихся на    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находящихся</w:t>
      </w:r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на счете или счетах в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счете</w:t>
      </w:r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или счетах в одном банке, не     одном    банке,    не    превышает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превышает          предусмотренный     </w:t>
      </w:r>
      <w:proofErr w:type="spellStart"/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предусмотренный</w:t>
      </w:r>
      <w:proofErr w:type="spellEnd"/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Федеральным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Федеральным  законом от 23 декабря     законом  от 23 декабря 2003 года N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2003  года N 177-ФЗ "О страховании     177-ФЗ  "О  страховании  вкладов </w:t>
      </w:r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proofErr w:type="gramEnd"/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вкладов  </w:t>
      </w:r>
      <w:r w:rsidRPr="007B44DF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>физических  лиц</w:t>
      </w: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в банках     </w:t>
      </w:r>
      <w:proofErr w:type="spellStart"/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банках</w:t>
      </w:r>
      <w:proofErr w:type="spellEnd"/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Российской    Федерации"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Российской    Федерации"    размер     </w:t>
      </w:r>
      <w:proofErr w:type="spellStart"/>
      <w:proofErr w:type="gramStart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размер</w:t>
      </w:r>
      <w:proofErr w:type="spellEnd"/>
      <w:proofErr w:type="gramEnd"/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возмещения по вкладам.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возмещения по вкладам.</w:t>
      </w:r>
    </w:p>
    <w:p w:rsidR="007B44DF" w:rsidRPr="007B44DF" w:rsidRDefault="007B44DF" w:rsidP="007B44D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64" w:lineRule="atLeast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B44D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─────────────────────────────────────────────────────────────────────────</w:t>
      </w:r>
    </w:p>
    <w:p w:rsidR="007B44DF" w:rsidRDefault="007B44DF">
      <w:pPr>
        <w:rPr>
          <w:rFonts w:ascii="Arial" w:hAnsi="Arial" w:cs="Arial"/>
          <w:color w:val="333333"/>
          <w:shd w:val="clear" w:color="auto" w:fill="FFFFFF"/>
        </w:rPr>
      </w:pPr>
      <w:bookmarkStart w:id="1" w:name="_GoBack"/>
      <w:bookmarkEnd w:id="1"/>
    </w:p>
    <w:p w:rsidR="00741831" w:rsidRDefault="007B44DF">
      <w:r>
        <w:rPr>
          <w:rFonts w:ascii="Arial" w:hAnsi="Arial" w:cs="Arial"/>
          <w:color w:val="333333"/>
          <w:shd w:val="clear" w:color="auto" w:fill="FFFFFF"/>
        </w:rPr>
        <w:t>В </w:t>
      </w:r>
      <w:r>
        <w:t>абзаце втором пункта 2 статьи 84</w:t>
      </w:r>
      <w:r>
        <w:rPr>
          <w:rFonts w:ascii="Arial" w:hAnsi="Arial" w:cs="Arial"/>
          <w:color w:val="333333"/>
          <w:shd w:val="clear" w:color="auto" w:fill="FFFFFF"/>
        </w:rPr>
        <w:t> Семейного кодекса Российской Федерации (Собрание законодательства Российской Федерации, 1996, N 1, ст. 16; 2008, N 17, ст. 1756; 2013, N 48, ст. 6165; 2014, N 45, ст. 6143; 2015, N 48, ст. 6724; 2017, N 14, ст. 1998) слова "физических лиц" исключить.</w:t>
      </w:r>
    </w:p>
    <w:sectPr w:rsidR="00741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8B7"/>
    <w:rsid w:val="005168B7"/>
    <w:rsid w:val="00741831"/>
    <w:rsid w:val="007B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44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4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44DF"/>
    <w:rPr>
      <w:color w:val="0000FF"/>
      <w:u w:val="single"/>
    </w:rPr>
  </w:style>
  <w:style w:type="character" w:customStyle="1" w:styleId="blk">
    <w:name w:val="blk"/>
    <w:basedOn w:val="a0"/>
    <w:rsid w:val="007B44DF"/>
  </w:style>
  <w:style w:type="character" w:customStyle="1" w:styleId="b">
    <w:name w:val="b"/>
    <w:basedOn w:val="a0"/>
    <w:rsid w:val="007B44DF"/>
  </w:style>
  <w:style w:type="character" w:customStyle="1" w:styleId="nobr">
    <w:name w:val="nobr"/>
    <w:basedOn w:val="a0"/>
    <w:rsid w:val="007B44DF"/>
  </w:style>
  <w:style w:type="paragraph" w:styleId="HTML">
    <w:name w:val="HTML Preformatted"/>
    <w:basedOn w:val="a"/>
    <w:link w:val="HTML0"/>
    <w:uiPriority w:val="99"/>
    <w:semiHidden/>
    <w:unhideWhenUsed/>
    <w:rsid w:val="007B44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44D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B44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44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7B44DF"/>
    <w:rPr>
      <w:color w:val="0000FF"/>
      <w:u w:val="single"/>
    </w:rPr>
  </w:style>
  <w:style w:type="character" w:customStyle="1" w:styleId="blk">
    <w:name w:val="blk"/>
    <w:basedOn w:val="a0"/>
    <w:rsid w:val="007B44DF"/>
  </w:style>
  <w:style w:type="character" w:customStyle="1" w:styleId="b">
    <w:name w:val="b"/>
    <w:basedOn w:val="a0"/>
    <w:rsid w:val="007B44DF"/>
  </w:style>
  <w:style w:type="character" w:customStyle="1" w:styleId="nobr">
    <w:name w:val="nobr"/>
    <w:basedOn w:val="a0"/>
    <w:rsid w:val="007B44DF"/>
  </w:style>
  <w:style w:type="paragraph" w:styleId="HTML">
    <w:name w:val="HTML Preformatted"/>
    <w:basedOn w:val="a"/>
    <w:link w:val="HTML0"/>
    <w:uiPriority w:val="99"/>
    <w:semiHidden/>
    <w:unhideWhenUsed/>
    <w:rsid w:val="007B44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B44DF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687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47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04335/6e8e1e842f463cfdb08fc2b6f932fbf8b7bb9cb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04091/5bdc78bf7e3015a0ea0c0ea5bef708a6c79e2f0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04091/5bdc78bf7e3015a0ea0c0ea5bef708a6c79e2f0a/" TargetMode="External"/><Relationship Id="rId5" Type="http://schemas.openxmlformats.org/officeDocument/2006/relationships/hyperlink" Target="http://www.consultant.ru/document/cons_doc_LAW_30433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2019-02-07T10:04:00Z</dcterms:created>
  <dcterms:modified xsi:type="dcterms:W3CDTF">2019-02-07T10:05:00Z</dcterms:modified>
</cp:coreProperties>
</file>